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Parent Teacher Organization of Mililani Uka Elementary School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66677</wp:posOffset>
            </wp:positionH>
            <wp:positionV relativeFrom="paragraph">
              <wp:posOffset>114300</wp:posOffset>
            </wp:positionV>
            <wp:extent cx="842963" cy="608454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2963" cy="6084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pageBreakBefore w:val="0"/>
        <w:rPr>
          <w:color w:val="0000ff"/>
          <w:sz w:val="96"/>
          <w:szCs w:val="96"/>
        </w:rPr>
        <w:sectPr>
          <w:footerReference r:id="rId7" w:type="default"/>
          <w:footerReference r:id="rId8" w:type="first"/>
          <w:pgSz w:h="15840" w:w="12240" w:orient="portrait"/>
          <w:pgMar w:bottom="1008" w:top="720" w:left="720" w:right="720" w:header="720" w:footer="259.2"/>
          <w:pgNumType w:start="1"/>
          <w:cols w:equalWidth="0" w:num="2" w:sep="1">
            <w:col w:space="720" w:w="5040"/>
            <w:col w:space="0" w:w="5040"/>
          </w:cols>
        </w:sectPr>
      </w:pPr>
      <w:r w:rsidDel="00000000" w:rsidR="00000000" w:rsidRPr="00000000">
        <w:rPr>
          <w:color w:val="0000ff"/>
          <w:sz w:val="96"/>
          <w:szCs w:val="96"/>
          <w:rtl w:val="0"/>
        </w:rPr>
        <w:t xml:space="preserve">Minutes</w:t>
      </w:r>
    </w:p>
    <w:p w:rsidR="00000000" w:rsidDel="00000000" w:rsidP="00000000" w:rsidRDefault="00000000" w:rsidRPr="00000000" w14:paraId="00000003">
      <w:pPr>
        <w:pStyle w:val="Heading2"/>
        <w:pageBreakBefore w:val="0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Regular Meeting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Date: Tuesday, October 3, 2023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Time: 3:30 pm </w:t>
      </w:r>
      <w:r w:rsidDel="00000000" w:rsidR="00000000" w:rsidRPr="00000000">
        <w:rPr>
          <w:i w:val="1"/>
          <w:color w:val="0000ff"/>
          <w:sz w:val="24"/>
          <w:szCs w:val="24"/>
          <w:rtl w:val="0"/>
        </w:rPr>
        <w:t xml:space="preserve">|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Place: Library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  <w:color w:val="134f5c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35"/>
        <w:gridCol w:w="7185"/>
        <w:tblGridChange w:id="0">
          <w:tblGrid>
            <w:gridCol w:w="2880"/>
            <w:gridCol w:w="735"/>
            <w:gridCol w:w="71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Call to 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3:32 pm</w:t>
            </w:r>
          </w:p>
        </w:tc>
      </w:tr>
    </w:tbl>
    <w:p w:rsidR="00000000" w:rsidDel="00000000" w:rsidP="00000000" w:rsidRDefault="00000000" w:rsidRPr="00000000" w14:paraId="00000008">
      <w:pPr>
        <w:pageBreakBefore w:val="0"/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7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105"/>
        <w:gridCol w:w="3525"/>
        <w:gridCol w:w="3555"/>
        <w:tblGridChange w:id="0">
          <w:tblGrid>
            <w:gridCol w:w="2880"/>
            <w:gridCol w:w="705"/>
            <w:gridCol w:w="105"/>
            <w:gridCol w:w="3525"/>
            <w:gridCol w:w="355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Roll call &amp; introductions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Hui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MUES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Mei-Lin Kurasaki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Jacob Kardash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Yumi Ueda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Marlene Ohira-Tayama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Kathi Uyemura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Crystal Ido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after="0" w:before="0" w:lineRule="auto"/>
              <w:ind w:left="450" w:hanging="360"/>
              <w:jc w:val="right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Guests: 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Rozlynd Sorbin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Lisa Uzar</w:t>
            </w:r>
          </w:p>
        </w:tc>
      </w:tr>
    </w:tbl>
    <w:p w:rsidR="00000000" w:rsidDel="00000000" w:rsidP="00000000" w:rsidRDefault="00000000" w:rsidRPr="00000000" w14:paraId="0000002C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6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Review: 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6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 &amp; approve the treasurer’s report</w:t>
            </w:r>
          </w:p>
        </w:tc>
      </w:tr>
    </w:tbl>
    <w:p w:rsidR="00000000" w:rsidDel="00000000" w:rsidP="00000000" w:rsidRDefault="00000000" w:rsidRPr="00000000" w14:paraId="00000034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numPr>
                <w:ilvl w:val="0"/>
                <w:numId w:val="6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Old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6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New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Craft Fair &amp; other fundraising ideas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Fall Craft Fair Name (tentative): Mililani Uka’s Winter Craft Fair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numPr>
                <w:ilvl w:val="2"/>
                <w:numId w:val="3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Date: December 2, 2023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numPr>
                <w:ilvl w:val="2"/>
                <w:numId w:val="3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Details: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numPr>
                <w:ilvl w:val="3"/>
                <w:numId w:val="3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event being overseen by parent, Asia Wong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numPr>
                <w:ilvl w:val="3"/>
                <w:numId w:val="3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event is tentative, based on availability of vendors (vendors are typically booked 6 months in advance)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numPr>
                <w:ilvl w:val="3"/>
                <w:numId w:val="3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$50/space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numPr>
                <w:ilvl w:val="3"/>
                <w:numId w:val="3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MUES/Hui may request exclusivity to sell drinks during event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numPr>
                <w:ilvl w:val="2"/>
                <w:numId w:val="3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Concerns: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numPr>
                <w:ilvl w:val="3"/>
                <w:numId w:val="3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Directing traffic coming into the event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numPr>
                <w:ilvl w:val="3"/>
                <w:numId w:val="3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Organizing vendor lines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Spring Craft Fair theme (tentative): Valentine’s, Mother’s Day, MUES Ho’olaulea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Fun Run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numPr>
                <w:ilvl w:val="2"/>
                <w:numId w:val="3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Date: must be changed from March 28, 2024, as 4th &amp; 5th grades will be on field trips and unable to participate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numPr>
                <w:ilvl w:val="2"/>
                <w:numId w:val="3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may possibly use this online platform to collect funds: </w:t>
            </w:r>
            <w:hyperlink r:id="rId9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getmovingfundraising.com</w:t>
              </w:r>
            </w:hyperlink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Fall Fest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Hui has been permitted to accept monetary donations, as well as drinks, tables, and coolers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MUES has an ice machine that Hui may use for drink booth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Flyers due to Marlene Ohira-Tayama by October 19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All game booths may take advantage of Hui’s prize reimbursement ($75)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5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10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Budget SY23-24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It has been agreed to include Support Team into the Grade Level distribution of $1,000</w:t>
            </w:r>
          </w:p>
        </w:tc>
      </w:tr>
    </w:tbl>
    <w:p w:rsidR="00000000" w:rsidDel="00000000" w:rsidP="00000000" w:rsidRDefault="00000000" w:rsidRPr="00000000" w14:paraId="0000007B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numPr>
                <w:ilvl w:val="0"/>
                <w:numId w:val="6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Announcements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numPr>
                <w:ilvl w:val="0"/>
                <w:numId w:val="8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Regular Meetings (Tuesdays, 3:30 pm, Library):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numPr>
                <w:ilvl w:val="1"/>
                <w:numId w:val="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2023: 11/7, 12/5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numPr>
                <w:ilvl w:val="1"/>
                <w:numId w:val="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2024: 1/9, 2/6, 3/5, 4/2, 5/7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numPr>
                <w:ilvl w:val="0"/>
                <w:numId w:val="8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Fall General Membership Meeting (GMM) &amp; Principal’s Coffee Hour: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numPr>
                <w:ilvl w:val="1"/>
                <w:numId w:val="5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Date: Tuesday, November 28, 2023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Time: 8:00 am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Location: ??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numPr>
                <w:ilvl w:val="0"/>
                <w:numId w:val="8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School Update: Repainting of MUES in school colors</w:t>
            </w:r>
          </w:p>
        </w:tc>
      </w:tr>
    </w:tbl>
    <w:p w:rsidR="00000000" w:rsidDel="00000000" w:rsidP="00000000" w:rsidRDefault="00000000" w:rsidRPr="00000000" w14:paraId="00000094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numPr>
                <w:ilvl w:val="0"/>
                <w:numId w:val="6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Adjournment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4:33 pm</w:t>
            </w:r>
          </w:p>
        </w:tc>
      </w:tr>
    </w:tbl>
    <w:p w:rsidR="00000000" w:rsidDel="00000000" w:rsidP="00000000" w:rsidRDefault="00000000" w:rsidRPr="00000000" w14:paraId="00000098">
      <w:pPr>
        <w:pageBreakBefore w:val="0"/>
        <w:ind w:left="0" w:firstLine="0"/>
        <w:rPr>
          <w:b w:val="1"/>
          <w:color w:val="134f5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ageBreakBefore w:val="0"/>
        <w:spacing w:line="240" w:lineRule="auto"/>
        <w:ind w:left="0" w:firstLine="0"/>
        <w:rPr>
          <w:b w:val="1"/>
          <w:color w:val="134f5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ageBreakBefore w:val="0"/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ageBreakBefore w:val="0"/>
        <w:spacing w:after="0" w:before="0" w:lineRule="auto"/>
        <w:ind w:left="0" w:firstLine="0"/>
        <w:rPr>
          <w:color w:val="0000ff"/>
        </w:rPr>
      </w:pPr>
      <w:r w:rsidDel="00000000" w:rsidR="00000000" w:rsidRPr="00000000">
        <w:rPr>
          <w:rtl w:val="0"/>
        </w:rPr>
      </w:r>
    </w:p>
    <w:sectPr>
      <w:footerReference r:id="rId11" w:type="default"/>
      <w:type w:val="continuous"/>
      <w:pgSz w:h="15840" w:w="12240" w:orient="portrait"/>
      <w:pgMar w:bottom="1008" w:top="720" w:left="720" w:right="720" w:header="720" w:footer="259.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C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9D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9E">
    <w:pPr>
      <w:jc w:val="right"/>
      <w:rPr>
        <w:sz w:val="16"/>
        <w:szCs w:val="16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F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1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0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A1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A2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2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2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3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alatino Linotype" w:cs="Palatino Linotype" w:eastAsia="Palatino Linotype" w:hAnsi="Palatino Linotype"/>
        <w:sz w:val="22"/>
        <w:szCs w:val="22"/>
        <w:lang w:val="en-US"/>
      </w:rPr>
    </w:rPrDefault>
    <w:pPrDefault>
      <w:pPr>
        <w:spacing w:after="40" w:before="120" w:lineRule="auto"/>
        <w:ind w:left="72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entury Gothic" w:cs="Century Gothic" w:eastAsia="Century Gothic" w:hAnsi="Century Gothic"/>
      <w:b w:val="1"/>
      <w:smallCaps w:val="1"/>
      <w:color w:val="1b587c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pBdr>
        <w:top w:color="1b587c" w:space="1" w:sz="4" w:val="single"/>
      </w:pBdr>
      <w:spacing w:after="160" w:before="360" w:lineRule="auto"/>
    </w:pPr>
    <w:rPr>
      <w:rFonts w:ascii="Century Gothic" w:cs="Century Gothic" w:eastAsia="Century Gothic" w:hAnsi="Century Gothic"/>
      <w:color w:val="9f29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lineRule="auto"/>
    </w:pPr>
    <w:rPr>
      <w:rFonts w:ascii="Century Gothic" w:cs="Century Gothic" w:eastAsia="Century Gothic" w:hAnsi="Century Gothic"/>
      <w:color w:val="b35f0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i w:val="1"/>
      <w:color w:val="b35f0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b w:val="1"/>
      <w:color w:val="b35f0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color w:val="773f04"/>
    </w:rPr>
  </w:style>
  <w:style w:type="paragraph" w:styleId="Title">
    <w:name w:val="Title"/>
    <w:basedOn w:val="Normal"/>
    <w:next w:val="Normal"/>
    <w:pPr>
      <w:pageBreakBefore w:val="0"/>
    </w:pPr>
    <w:rPr>
      <w:rFonts w:ascii="Century Gothic" w:cs="Century Gothic" w:eastAsia="Century Gothic" w:hAnsi="Century Gothic"/>
      <w:color w:val="9f2936"/>
      <w:sz w:val="50"/>
      <w:szCs w:val="50"/>
    </w:rPr>
  </w:style>
  <w:style w:type="paragraph" w:styleId="Subtitle">
    <w:name w:val="Subtitle"/>
    <w:basedOn w:val="Normal"/>
    <w:next w:val="Normal"/>
    <w:pPr>
      <w:pageBreakBefore w:val="0"/>
      <w:spacing w:after="160" w:lineRule="auto"/>
      <w:ind w:left="72"/>
    </w:pPr>
    <w:rPr>
      <w:color w:val="5a5a5a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hyperlink" Target="https://drive.google.com/file/d/1-A4lxBzuu0ldb_9qle-YnHqb1RVKUTtH/view?usp=drive_link" TargetMode="External"/><Relationship Id="rId9" Type="http://schemas.openxmlformats.org/officeDocument/2006/relationships/hyperlink" Target="https://www.getmovinfundraising.com/?gclid=CjwKCAjwp8OpBhAFEiwAG7NaEpNZLtMaPfG5ut7NID01R5BhQ57oUaQAGpilyMiNuHXs7kBhQlS3kRoChM0QAvD_BwE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